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6D3" w:rsidRPr="00EA1040" w:rsidRDefault="006026D3" w:rsidP="006026D3">
      <w:pPr>
        <w:jc w:val="center"/>
        <w:rPr>
          <w:b/>
          <w:sz w:val="20"/>
          <w:szCs w:val="22"/>
          <w:lang w:val="ru-RU"/>
        </w:rPr>
      </w:pPr>
      <w:r w:rsidRPr="00EA1040">
        <w:rPr>
          <w:b/>
          <w:noProof/>
          <w:szCs w:val="28"/>
          <w:lang w:val="ru-RU"/>
        </w:rPr>
        <w:drawing>
          <wp:inline distT="0" distB="0" distL="0" distR="0" wp14:anchorId="6DC96A99" wp14:editId="630B5B07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6D3" w:rsidRPr="00EA1040" w:rsidRDefault="006026D3" w:rsidP="006026D3">
      <w:pPr>
        <w:jc w:val="center"/>
        <w:rPr>
          <w:b/>
          <w:szCs w:val="28"/>
          <w:lang w:eastAsia="en-US"/>
        </w:rPr>
      </w:pPr>
      <w:r w:rsidRPr="00EA1040">
        <w:rPr>
          <w:b/>
          <w:szCs w:val="28"/>
          <w:lang w:eastAsia="en-US"/>
        </w:rPr>
        <w:t xml:space="preserve"> БУЧАНСЬКА     МІСЬКА      РАДА</w:t>
      </w:r>
    </w:p>
    <w:p w:rsidR="006026D3" w:rsidRPr="00EA1040" w:rsidRDefault="006026D3" w:rsidP="006026D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Cs w:val="28"/>
        </w:rPr>
      </w:pPr>
      <w:r w:rsidRPr="00EA1040">
        <w:rPr>
          <w:b/>
          <w:szCs w:val="28"/>
        </w:rPr>
        <w:t>КИЇВСЬКОЇ ОБЛАСТІ</w:t>
      </w:r>
    </w:p>
    <w:p w:rsidR="006026D3" w:rsidRPr="00EA1040" w:rsidRDefault="006026D3" w:rsidP="006026D3">
      <w:pPr>
        <w:jc w:val="center"/>
        <w:rPr>
          <w:b/>
          <w:szCs w:val="28"/>
        </w:rPr>
      </w:pPr>
      <w:r w:rsidRPr="00EA1040">
        <w:rPr>
          <w:b/>
          <w:bCs/>
          <w:szCs w:val="28"/>
        </w:rPr>
        <w:t>ТРИДЦЯТЬ  ДРУГА</w:t>
      </w:r>
      <w:r w:rsidRPr="00EA1040">
        <w:rPr>
          <w:b/>
          <w:szCs w:val="28"/>
        </w:rPr>
        <w:t xml:space="preserve">  СЕСІЯ  СЬОМОГО    СКЛИКАННЯ</w:t>
      </w:r>
    </w:p>
    <w:p w:rsidR="006026D3" w:rsidRPr="00EA1040" w:rsidRDefault="006026D3" w:rsidP="006026D3">
      <w:pPr>
        <w:jc w:val="center"/>
        <w:rPr>
          <w:b/>
          <w:szCs w:val="28"/>
        </w:rPr>
      </w:pPr>
      <w:r w:rsidRPr="00EA1040">
        <w:rPr>
          <w:b/>
          <w:szCs w:val="28"/>
        </w:rPr>
        <w:t>(перше засідання)</w:t>
      </w:r>
    </w:p>
    <w:p w:rsidR="006026D3" w:rsidRPr="00EA1040" w:rsidRDefault="006026D3" w:rsidP="006026D3">
      <w:pPr>
        <w:keepNext/>
        <w:jc w:val="center"/>
        <w:outlineLvl w:val="0"/>
        <w:rPr>
          <w:b/>
          <w:szCs w:val="28"/>
        </w:rPr>
      </w:pPr>
      <w:r w:rsidRPr="00EA1040">
        <w:rPr>
          <w:b/>
          <w:szCs w:val="28"/>
        </w:rPr>
        <w:t xml:space="preserve">Р  І   Ш   Е   Н   </w:t>
      </w:r>
      <w:proofErr w:type="spellStart"/>
      <w:r w:rsidRPr="00EA1040">
        <w:rPr>
          <w:b/>
          <w:szCs w:val="28"/>
        </w:rPr>
        <w:t>Н</w:t>
      </w:r>
      <w:proofErr w:type="spellEnd"/>
      <w:r w:rsidRPr="00EA1040">
        <w:rPr>
          <w:b/>
          <w:szCs w:val="28"/>
        </w:rPr>
        <w:t xml:space="preserve">   Я</w:t>
      </w:r>
    </w:p>
    <w:p w:rsidR="006026D3" w:rsidRPr="00EA1040" w:rsidRDefault="006026D3" w:rsidP="006026D3">
      <w:pPr>
        <w:keepNext/>
        <w:jc w:val="center"/>
        <w:outlineLvl w:val="0"/>
        <w:rPr>
          <w:b/>
          <w:szCs w:val="28"/>
        </w:rPr>
      </w:pPr>
    </w:p>
    <w:p w:rsidR="006026D3" w:rsidRPr="00EA1040" w:rsidRDefault="006026D3" w:rsidP="006026D3">
      <w:pPr>
        <w:rPr>
          <w:szCs w:val="28"/>
        </w:rPr>
      </w:pPr>
    </w:p>
    <w:p w:rsidR="006026D3" w:rsidRPr="00B02E30" w:rsidRDefault="006026D3" w:rsidP="006026D3">
      <w:pPr>
        <w:keepNext/>
        <w:outlineLvl w:val="0"/>
        <w:rPr>
          <w:b/>
          <w:szCs w:val="28"/>
          <w:lang w:val="ru-RU"/>
        </w:rPr>
      </w:pPr>
      <w:r w:rsidRPr="00EA1040">
        <w:rPr>
          <w:b/>
          <w:szCs w:val="28"/>
          <w:u w:val="single"/>
        </w:rPr>
        <w:t>« 29 » червня  2017 р.</w:t>
      </w:r>
      <w:r w:rsidRPr="00EA1040">
        <w:rPr>
          <w:b/>
          <w:szCs w:val="28"/>
        </w:rPr>
        <w:tab/>
      </w:r>
      <w:r w:rsidRPr="00EA1040">
        <w:rPr>
          <w:b/>
          <w:szCs w:val="28"/>
        </w:rPr>
        <w:tab/>
      </w:r>
      <w:r w:rsidRPr="00EA1040">
        <w:rPr>
          <w:b/>
          <w:szCs w:val="28"/>
        </w:rPr>
        <w:tab/>
      </w:r>
      <w:r w:rsidRPr="00EA1040">
        <w:rPr>
          <w:b/>
          <w:szCs w:val="28"/>
        </w:rPr>
        <w:tab/>
      </w:r>
      <w:r w:rsidRPr="00EA1040">
        <w:rPr>
          <w:b/>
          <w:szCs w:val="28"/>
        </w:rPr>
        <w:tab/>
      </w:r>
      <w:r w:rsidRPr="00EA1040">
        <w:rPr>
          <w:b/>
          <w:szCs w:val="28"/>
        </w:rPr>
        <w:tab/>
      </w:r>
      <w:r>
        <w:rPr>
          <w:b/>
          <w:szCs w:val="28"/>
        </w:rPr>
        <w:tab/>
        <w:t>№ 1432-</w:t>
      </w:r>
      <w:r w:rsidRPr="00EA1040">
        <w:rPr>
          <w:b/>
          <w:szCs w:val="28"/>
        </w:rPr>
        <w:t>32-</w:t>
      </w:r>
      <w:r w:rsidRPr="00EA1040">
        <w:rPr>
          <w:b/>
          <w:szCs w:val="28"/>
          <w:lang w:val="en-US"/>
        </w:rPr>
        <w:t>VII</w:t>
      </w:r>
    </w:p>
    <w:p w:rsidR="006026D3" w:rsidRDefault="006026D3" w:rsidP="006026D3"/>
    <w:p w:rsidR="006026D3" w:rsidRDefault="006026D3" w:rsidP="006026D3"/>
    <w:p w:rsidR="006026D3" w:rsidRDefault="006026D3" w:rsidP="006026D3">
      <w:pPr>
        <w:rPr>
          <w:b/>
        </w:rPr>
      </w:pPr>
      <w:r>
        <w:rPr>
          <w:b/>
        </w:rPr>
        <w:t>Про внесення змін до Положення про</w:t>
      </w:r>
    </w:p>
    <w:p w:rsidR="006026D3" w:rsidRDefault="006026D3" w:rsidP="006026D3">
      <w:pPr>
        <w:rPr>
          <w:b/>
        </w:rPr>
      </w:pPr>
      <w:r>
        <w:rPr>
          <w:b/>
        </w:rPr>
        <w:t xml:space="preserve">стипендію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міського голови</w:t>
      </w:r>
    </w:p>
    <w:p w:rsidR="006026D3" w:rsidRDefault="006026D3" w:rsidP="006026D3">
      <w:pPr>
        <w:rPr>
          <w:b/>
        </w:rPr>
      </w:pPr>
      <w:r>
        <w:rPr>
          <w:b/>
        </w:rPr>
        <w:t>для талановитих і обдарованих дітей та молоді</w:t>
      </w:r>
    </w:p>
    <w:p w:rsidR="006026D3" w:rsidRDefault="006026D3" w:rsidP="006026D3">
      <w:pPr>
        <w:rPr>
          <w:b/>
        </w:rPr>
      </w:pPr>
      <w:r>
        <w:rPr>
          <w:b/>
        </w:rPr>
        <w:t>міста</w:t>
      </w:r>
    </w:p>
    <w:p w:rsidR="006026D3" w:rsidRDefault="006026D3" w:rsidP="006026D3">
      <w:pPr>
        <w:rPr>
          <w:b/>
        </w:rPr>
      </w:pPr>
    </w:p>
    <w:p w:rsidR="006026D3" w:rsidRDefault="006026D3" w:rsidP="006026D3">
      <w:pPr>
        <w:ind w:firstLine="720"/>
        <w:jc w:val="both"/>
      </w:pPr>
      <w:r>
        <w:t xml:space="preserve">Розглянувши подання начальника служби у справах дітей та сім’ї, Архипенко С.П., з метою заохочення учнів та викладачів загальноосвітніх навчальних закладів та закладів позашкільної освіти міського підпорядкування, а також талановитої молоді, які протягом навчального року особливо відзначилися в галузі навчальної, науково-дослідницької, творчої, спортивної та громадської діяльності стипендією </w:t>
      </w:r>
      <w:proofErr w:type="spellStart"/>
      <w:r>
        <w:t>Бучанського</w:t>
      </w:r>
      <w:proofErr w:type="spellEnd"/>
      <w:r>
        <w:t xml:space="preserve"> міського голови, керуючись Законом України «Про місцеве самоврядування в Україні», міська рада</w:t>
      </w:r>
    </w:p>
    <w:p w:rsidR="006026D3" w:rsidRDefault="006026D3" w:rsidP="006026D3">
      <w:pPr>
        <w:jc w:val="both"/>
        <w:rPr>
          <w:b/>
        </w:rPr>
      </w:pPr>
    </w:p>
    <w:p w:rsidR="006026D3" w:rsidRDefault="006026D3" w:rsidP="006026D3">
      <w:pPr>
        <w:jc w:val="both"/>
        <w:rPr>
          <w:b/>
        </w:rPr>
      </w:pPr>
      <w:r>
        <w:rPr>
          <w:b/>
        </w:rPr>
        <w:t>ВИРІШИЛА:</w:t>
      </w:r>
    </w:p>
    <w:p w:rsidR="006026D3" w:rsidRDefault="006026D3" w:rsidP="006026D3">
      <w:pPr>
        <w:jc w:val="both"/>
      </w:pPr>
    </w:p>
    <w:p w:rsidR="006026D3" w:rsidRDefault="006026D3" w:rsidP="006026D3">
      <w:pPr>
        <w:numPr>
          <w:ilvl w:val="0"/>
          <w:numId w:val="1"/>
        </w:numPr>
        <w:jc w:val="both"/>
      </w:pPr>
      <w:proofErr w:type="spellStart"/>
      <w:r>
        <w:t>Внести</w:t>
      </w:r>
      <w:proofErr w:type="spellEnd"/>
      <w:r>
        <w:t xml:space="preserve"> зміни до Положення про Стипендію </w:t>
      </w:r>
      <w:proofErr w:type="spellStart"/>
      <w:r>
        <w:t>Бучанського</w:t>
      </w:r>
      <w:proofErr w:type="spellEnd"/>
      <w:r>
        <w:t xml:space="preserve"> міського голови для талановитих і обдарованих дітей та молоді міста та затвердити його в новій редакції (додаток додається).</w:t>
      </w:r>
    </w:p>
    <w:p w:rsidR="006026D3" w:rsidRDefault="006026D3" w:rsidP="006026D3">
      <w:pPr>
        <w:ind w:left="720"/>
        <w:jc w:val="both"/>
      </w:pPr>
    </w:p>
    <w:p w:rsidR="006026D3" w:rsidRDefault="006026D3" w:rsidP="006026D3">
      <w:pPr>
        <w:numPr>
          <w:ilvl w:val="0"/>
          <w:numId w:val="1"/>
        </w:numPr>
        <w:jc w:val="both"/>
      </w:pPr>
      <w:r>
        <w:t xml:space="preserve">Видатки на виконання Положення проводити через фінансування міської «Комплексної програми підтримки та розвитку молоді міста «Молодь Бучі» затвердженої рішенням  23 сесії Бучанської міської ради </w:t>
      </w:r>
      <w:r>
        <w:rPr>
          <w:lang w:val="en-US"/>
        </w:rPr>
        <w:t>V</w:t>
      </w:r>
      <w:r>
        <w:t>ІІ скликання від 22.12.2016 р. за №972-23-</w:t>
      </w:r>
      <w:r>
        <w:rPr>
          <w:lang w:val="en-US"/>
        </w:rPr>
        <w:t>V</w:t>
      </w:r>
      <w:r>
        <w:t>ІІ.</w:t>
      </w:r>
    </w:p>
    <w:p w:rsidR="006026D3" w:rsidRDefault="006026D3" w:rsidP="006026D3">
      <w:pPr>
        <w:jc w:val="both"/>
      </w:pPr>
    </w:p>
    <w:p w:rsidR="006026D3" w:rsidRDefault="006026D3" w:rsidP="006026D3">
      <w:pPr>
        <w:numPr>
          <w:ilvl w:val="0"/>
          <w:numId w:val="1"/>
        </w:numPr>
        <w:jc w:val="both"/>
      </w:pPr>
      <w:r>
        <w:t>Контроль за виконанням даного рішення покласти на постійну комісію міської ради з питань освіти, культури, спорту, справ молоді та гуманітарних питань та комісію з питань економічного планування, бюджету, фінансів та інвестування.</w:t>
      </w:r>
    </w:p>
    <w:p w:rsidR="006026D3" w:rsidRDefault="006026D3" w:rsidP="006026D3">
      <w:pPr>
        <w:jc w:val="both"/>
      </w:pPr>
    </w:p>
    <w:p w:rsidR="006026D3" w:rsidRDefault="006026D3" w:rsidP="006026D3">
      <w:pPr>
        <w:jc w:val="both"/>
      </w:pPr>
    </w:p>
    <w:p w:rsidR="006026D3" w:rsidRDefault="006026D3" w:rsidP="006026D3">
      <w:pPr>
        <w:jc w:val="both"/>
      </w:pPr>
    </w:p>
    <w:p w:rsidR="006026D3" w:rsidRDefault="006026D3" w:rsidP="006026D3">
      <w:pPr>
        <w:jc w:val="both"/>
      </w:pPr>
    </w:p>
    <w:p w:rsidR="006026D3" w:rsidRDefault="006026D3" w:rsidP="006026D3">
      <w:pPr>
        <w:jc w:val="both"/>
      </w:pPr>
    </w:p>
    <w:p w:rsidR="00D17C38" w:rsidRDefault="006026D3" w:rsidP="006026D3">
      <w:r>
        <w:rPr>
          <w:b/>
        </w:rPr>
        <w:t xml:space="preserve">          </w:t>
      </w:r>
      <w:r w:rsidRPr="006F4471">
        <w:rPr>
          <w:b/>
        </w:rPr>
        <w:t xml:space="preserve">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А.П.Федорук</w:t>
      </w:r>
      <w:proofErr w:type="spellEnd"/>
      <w:r>
        <w:rPr>
          <w:rFonts w:eastAsia="Times New Roman"/>
          <w:lang w:eastAsia="en-US"/>
        </w:rPr>
        <w:t xml:space="preserve">                              </w:t>
      </w:r>
      <w:bookmarkStart w:id="0" w:name="_GoBack"/>
      <w:bookmarkEnd w:id="0"/>
    </w:p>
    <w:sectPr w:rsidR="00D17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F75BF0"/>
    <w:multiLevelType w:val="hybridMultilevel"/>
    <w:tmpl w:val="58646BA0"/>
    <w:lvl w:ilvl="0" w:tplc="EBEA2D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AEEA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60FC0AC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5606ADD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80525B9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75AA923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15DE2C5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4A7023A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16AE528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D22"/>
    <w:rsid w:val="006026D3"/>
    <w:rsid w:val="00AF0D22"/>
    <w:rsid w:val="00D1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F66F18-F4E0-486C-ADAF-6BC052C5F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6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2017-07-11T10:50:00Z</dcterms:created>
  <dcterms:modified xsi:type="dcterms:W3CDTF">2017-07-11T10:50:00Z</dcterms:modified>
</cp:coreProperties>
</file>